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CCE1" w14:textId="77777777" w:rsidR="00341E08" w:rsidRPr="00341E08" w:rsidRDefault="00341E08" w:rsidP="00341E08">
      <w:pPr>
        <w:pStyle w:val="002Titular"/>
      </w:pPr>
      <w:r w:rsidRPr="00341E08">
        <w:t>Manejo clínico de enteropatías crónicas: enfoque nutricional</w:t>
      </w:r>
    </w:p>
    <w:p w14:paraId="3196BB5E" w14:textId="77777777" w:rsidR="00341E08" w:rsidRPr="00341E08" w:rsidRDefault="00341E08" w:rsidP="00341E08">
      <w:pPr>
        <w:pStyle w:val="004Firma-Autor"/>
      </w:pPr>
      <w:r w:rsidRPr="00341E08">
        <w:t>Débora de Benito Santamaría</w:t>
      </w:r>
    </w:p>
    <w:p w14:paraId="2BB4BB98" w14:textId="4639839A" w:rsidR="00B55074" w:rsidRPr="00341E08" w:rsidRDefault="00341E08" w:rsidP="00341E08">
      <w:pPr>
        <w:pStyle w:val="004Firma-Autor"/>
      </w:pPr>
      <w:r w:rsidRPr="00341E08">
        <w:t xml:space="preserve">ATV Hospital </w:t>
      </w:r>
      <w:proofErr w:type="spellStart"/>
      <w:r w:rsidRPr="00341E08">
        <w:t>Veterinarea</w:t>
      </w:r>
      <w:proofErr w:type="spellEnd"/>
      <w:r w:rsidRPr="00341E08">
        <w:t xml:space="preserve"> IVC </w:t>
      </w:r>
      <w:proofErr w:type="spellStart"/>
      <w:r w:rsidRPr="00341E08">
        <w:t>Evidensia</w:t>
      </w:r>
      <w:proofErr w:type="spellEnd"/>
    </w:p>
    <w:p w14:paraId="56616609" w14:textId="77777777" w:rsidR="00341E08" w:rsidRPr="00341E08" w:rsidRDefault="00341E08" w:rsidP="00341E08">
      <w:pPr>
        <w:pStyle w:val="010Ladillo001"/>
      </w:pPr>
      <w:r w:rsidRPr="00341E08">
        <w:t>Bibliografía</w:t>
      </w:r>
    </w:p>
    <w:p w14:paraId="719446F3" w14:textId="77777777" w:rsidR="00341E08" w:rsidRPr="00341E08" w:rsidRDefault="00341E08" w:rsidP="00341E08">
      <w:pPr>
        <w:pStyle w:val="060Bullets"/>
      </w:pPr>
      <w:r w:rsidRPr="00341E08">
        <w:t xml:space="preserve">Manual de gastroenterología en pequeños animales, segunda edición, Colección BSAVA- Edward </w:t>
      </w:r>
      <w:proofErr w:type="spellStart"/>
      <w:proofErr w:type="gramStart"/>
      <w:r w:rsidRPr="00341E08">
        <w:t>J.Hall</w:t>
      </w:r>
      <w:proofErr w:type="spellEnd"/>
      <w:proofErr w:type="gramEnd"/>
      <w:r w:rsidRPr="00341E08">
        <w:t xml:space="preserve">, James </w:t>
      </w:r>
      <w:proofErr w:type="spellStart"/>
      <w:r w:rsidRPr="00341E08">
        <w:t>W.Simpson</w:t>
      </w:r>
      <w:proofErr w:type="spellEnd"/>
      <w:r w:rsidRPr="00341E08">
        <w:t xml:space="preserve">, David </w:t>
      </w:r>
      <w:proofErr w:type="spellStart"/>
      <w:r w:rsidRPr="00341E08">
        <w:t>A.Williams</w:t>
      </w:r>
      <w:proofErr w:type="spellEnd"/>
      <w:r w:rsidRPr="00341E08">
        <w:t xml:space="preserve"> (</w:t>
      </w:r>
      <w:proofErr w:type="spellStart"/>
      <w:r w:rsidRPr="00341E08">
        <w:t>Eds</w:t>
      </w:r>
      <w:proofErr w:type="spellEnd"/>
      <w:r w:rsidRPr="00341E08">
        <w:t>).</w:t>
      </w:r>
    </w:p>
    <w:p w14:paraId="6072D6C1" w14:textId="77777777" w:rsidR="00341E08" w:rsidRPr="00341E08" w:rsidRDefault="00341E08" w:rsidP="00341E08">
      <w:pPr>
        <w:pStyle w:val="060Bullets"/>
      </w:pPr>
      <w:r w:rsidRPr="00341E08">
        <w:t xml:space="preserve">Enciclopedia de la Nutrición clínica canina- Pascale </w:t>
      </w:r>
      <w:proofErr w:type="spellStart"/>
      <w:r w:rsidRPr="00341E08">
        <w:t>Pibot</w:t>
      </w:r>
      <w:proofErr w:type="spellEnd"/>
      <w:r w:rsidRPr="00341E08">
        <w:t xml:space="preserve">, Vicent </w:t>
      </w:r>
      <w:proofErr w:type="spellStart"/>
      <w:r w:rsidRPr="00341E08">
        <w:t>Biourge</w:t>
      </w:r>
      <w:proofErr w:type="spellEnd"/>
      <w:r w:rsidRPr="00341E08">
        <w:t xml:space="preserve">, Denise Elliot-2006 </w:t>
      </w:r>
      <w:proofErr w:type="spellStart"/>
      <w:r w:rsidRPr="00341E08">
        <w:t>Aniwa</w:t>
      </w:r>
      <w:proofErr w:type="spellEnd"/>
      <w:r w:rsidRPr="00341E08">
        <w:t xml:space="preserve"> SAS.</w:t>
      </w:r>
    </w:p>
    <w:p w14:paraId="30A59B55" w14:textId="77777777" w:rsidR="00341E08" w:rsidRPr="00341E08" w:rsidRDefault="00341E08" w:rsidP="00341E08">
      <w:pPr>
        <w:pStyle w:val="060Bullets"/>
      </w:pPr>
      <w:r w:rsidRPr="00341E08">
        <w:t xml:space="preserve">Baillon ML, Marshall-Jones ZV. </w:t>
      </w:r>
      <w:proofErr w:type="spellStart"/>
      <w:r w:rsidRPr="00341E08">
        <w:t>Butterwick</w:t>
      </w:r>
      <w:proofErr w:type="spellEnd"/>
      <w:r w:rsidRPr="00341E08">
        <w:t xml:space="preserve"> RF- </w:t>
      </w:r>
      <w:proofErr w:type="spellStart"/>
      <w:r w:rsidRPr="00341E08">
        <w:t>Effect</w:t>
      </w:r>
      <w:proofErr w:type="spellEnd"/>
      <w:r w:rsidRPr="00341E08">
        <w:t xml:space="preserve"> </w:t>
      </w:r>
      <w:proofErr w:type="spellStart"/>
      <w:r w:rsidRPr="00341E08">
        <w:t>of</w:t>
      </w:r>
      <w:proofErr w:type="spellEnd"/>
      <w:r w:rsidRPr="00341E08">
        <w:t xml:space="preserve"> </w:t>
      </w:r>
      <w:proofErr w:type="spellStart"/>
      <w:r w:rsidRPr="00341E08">
        <w:t>probiotic</w:t>
      </w:r>
      <w:proofErr w:type="spellEnd"/>
      <w:r w:rsidRPr="00341E08">
        <w:t xml:space="preserve"> </w:t>
      </w:r>
      <w:r w:rsidRPr="00341E08">
        <w:rPr>
          <w:i/>
        </w:rPr>
        <w:t xml:space="preserve">Lactobacillus </w:t>
      </w:r>
      <w:proofErr w:type="spellStart"/>
      <w:r w:rsidRPr="00341E08">
        <w:rPr>
          <w:i/>
        </w:rPr>
        <w:t>acidophilus</w:t>
      </w:r>
      <w:proofErr w:type="spellEnd"/>
      <w:r w:rsidRPr="00341E08">
        <w:t xml:space="preserve"> </w:t>
      </w:r>
      <w:proofErr w:type="spellStart"/>
      <w:r w:rsidRPr="00341E08">
        <w:t>strain</w:t>
      </w:r>
      <w:proofErr w:type="spellEnd"/>
      <w:r w:rsidRPr="00341E08">
        <w:t xml:space="preserve"> DSM 13241 in </w:t>
      </w:r>
      <w:proofErr w:type="spellStart"/>
      <w:r w:rsidRPr="00341E08">
        <w:t>healthy</w:t>
      </w:r>
      <w:proofErr w:type="spellEnd"/>
      <w:r w:rsidRPr="00341E08">
        <w:t xml:space="preserve"> </w:t>
      </w:r>
      <w:proofErr w:type="spellStart"/>
      <w:r w:rsidRPr="00341E08">
        <w:t>adult</w:t>
      </w:r>
      <w:proofErr w:type="spellEnd"/>
      <w:r w:rsidRPr="00341E08">
        <w:t xml:space="preserve"> </w:t>
      </w:r>
      <w:proofErr w:type="spellStart"/>
      <w:r w:rsidRPr="00341E08">
        <w:t>dogs</w:t>
      </w:r>
      <w:proofErr w:type="spellEnd"/>
      <w:r w:rsidRPr="00341E08">
        <w:t xml:space="preserve">. Am J </w:t>
      </w:r>
      <w:proofErr w:type="spellStart"/>
      <w:r w:rsidRPr="00341E08">
        <w:t>Vet</w:t>
      </w:r>
      <w:proofErr w:type="spellEnd"/>
      <w:r w:rsidRPr="00341E08">
        <w:t xml:space="preserve"> Res 2004;65 (3).</w:t>
      </w:r>
    </w:p>
    <w:p w14:paraId="5C44D0F6" w14:textId="77777777" w:rsidR="00341E08" w:rsidRPr="00341E08" w:rsidRDefault="00341E08" w:rsidP="00341E08">
      <w:pPr>
        <w:pStyle w:val="060Bullets"/>
      </w:pPr>
      <w:proofErr w:type="spellStart"/>
      <w:r w:rsidRPr="00341E08">
        <w:t>Ambrosini</w:t>
      </w:r>
      <w:proofErr w:type="spellEnd"/>
      <w:r w:rsidRPr="00341E08">
        <w:t xml:space="preserve"> YM, </w:t>
      </w:r>
      <w:proofErr w:type="spellStart"/>
      <w:r w:rsidRPr="00341E08">
        <w:t>Neuber</w:t>
      </w:r>
      <w:proofErr w:type="spellEnd"/>
      <w:r w:rsidRPr="00341E08">
        <w:t xml:space="preserve"> S, </w:t>
      </w:r>
      <w:proofErr w:type="spellStart"/>
      <w:r w:rsidRPr="00341E08">
        <w:t>Borcherding</w:t>
      </w:r>
      <w:proofErr w:type="spellEnd"/>
      <w:r w:rsidRPr="00341E08">
        <w:t xml:space="preserve"> D, Seo Y-J, Segarra S, </w:t>
      </w:r>
      <w:proofErr w:type="spellStart"/>
      <w:r w:rsidRPr="00341E08">
        <w:t>Glanemann</w:t>
      </w:r>
      <w:proofErr w:type="spellEnd"/>
      <w:r w:rsidRPr="00341E08">
        <w:t xml:space="preserve"> B, Garden OA, Müller U, Adam MG, </w:t>
      </w:r>
      <w:proofErr w:type="spellStart"/>
      <w:r w:rsidRPr="00341E08">
        <w:t>Dang</w:t>
      </w:r>
      <w:proofErr w:type="spellEnd"/>
      <w:r w:rsidRPr="00341E08">
        <w:t xml:space="preserve"> V, Borts D, </w:t>
      </w:r>
      <w:proofErr w:type="spellStart"/>
      <w:r w:rsidRPr="00341E08">
        <w:t>Atherly</w:t>
      </w:r>
      <w:proofErr w:type="spellEnd"/>
      <w:r w:rsidRPr="00341E08">
        <w:t xml:space="preserve"> T, </w:t>
      </w:r>
      <w:proofErr w:type="spellStart"/>
      <w:r w:rsidRPr="00341E08">
        <w:t>Willette</w:t>
      </w:r>
      <w:proofErr w:type="spellEnd"/>
      <w:r w:rsidRPr="00341E08">
        <w:t xml:space="preserve"> AA, </w:t>
      </w:r>
      <w:proofErr w:type="spellStart"/>
      <w:r w:rsidRPr="00341E08">
        <w:t>Jergens</w:t>
      </w:r>
      <w:proofErr w:type="spellEnd"/>
      <w:r w:rsidRPr="00341E08">
        <w:t xml:space="preserve"> A, </w:t>
      </w:r>
      <w:proofErr w:type="spellStart"/>
      <w:r w:rsidRPr="00341E08">
        <w:t>Mochel</w:t>
      </w:r>
      <w:proofErr w:type="spellEnd"/>
      <w:r w:rsidRPr="00341E08">
        <w:t xml:space="preserve"> JP and </w:t>
      </w:r>
      <w:proofErr w:type="spellStart"/>
      <w:r w:rsidRPr="00341E08">
        <w:t>Allenspach</w:t>
      </w:r>
      <w:proofErr w:type="spellEnd"/>
      <w:r w:rsidRPr="00341E08">
        <w:t xml:space="preserve"> K (2020) –</w:t>
      </w:r>
      <w:proofErr w:type="spellStart"/>
      <w:r w:rsidRPr="00341E08">
        <w:t>Treatement</w:t>
      </w:r>
      <w:proofErr w:type="spellEnd"/>
      <w:r w:rsidRPr="00341E08">
        <w:t xml:space="preserve"> </w:t>
      </w:r>
      <w:proofErr w:type="spellStart"/>
      <w:r w:rsidRPr="00341E08">
        <w:t>with</w:t>
      </w:r>
      <w:proofErr w:type="spellEnd"/>
      <w:r w:rsidRPr="00341E08">
        <w:t xml:space="preserve"> </w:t>
      </w:r>
      <w:proofErr w:type="spellStart"/>
      <w:r w:rsidRPr="00341E08">
        <w:t>Hydrolized</w:t>
      </w:r>
      <w:proofErr w:type="spellEnd"/>
      <w:r w:rsidRPr="00341E08">
        <w:t xml:space="preserve"> </w:t>
      </w:r>
      <w:proofErr w:type="spellStart"/>
      <w:r w:rsidRPr="00341E08">
        <w:t>Diet</w:t>
      </w:r>
      <w:proofErr w:type="spellEnd"/>
      <w:r w:rsidRPr="00341E08">
        <w:t xml:space="preserve"> </w:t>
      </w:r>
      <w:proofErr w:type="spellStart"/>
      <w:r w:rsidRPr="00341E08">
        <w:t>Supplemented</w:t>
      </w:r>
      <w:proofErr w:type="spellEnd"/>
      <w:r w:rsidRPr="00341E08">
        <w:t xml:space="preserve"> </w:t>
      </w:r>
      <w:proofErr w:type="spellStart"/>
      <w:r w:rsidRPr="00341E08">
        <w:t>With</w:t>
      </w:r>
      <w:proofErr w:type="spellEnd"/>
      <w:r w:rsidRPr="00341E08">
        <w:t xml:space="preserve"> </w:t>
      </w:r>
      <w:proofErr w:type="spellStart"/>
      <w:r w:rsidRPr="00341E08">
        <w:t>Prebiotics</w:t>
      </w:r>
      <w:proofErr w:type="spellEnd"/>
      <w:r w:rsidRPr="00341E08">
        <w:t xml:space="preserve"> and </w:t>
      </w:r>
      <w:proofErr w:type="spellStart"/>
      <w:r w:rsidRPr="00341E08">
        <w:t>Glycosaminoglycans</w:t>
      </w:r>
      <w:proofErr w:type="spellEnd"/>
      <w:r w:rsidRPr="00341E08">
        <w:t xml:space="preserve"> </w:t>
      </w:r>
      <w:proofErr w:type="spellStart"/>
      <w:r w:rsidRPr="00341E08">
        <w:t>Alters</w:t>
      </w:r>
      <w:proofErr w:type="spellEnd"/>
      <w:r w:rsidRPr="00341E08">
        <w:t xml:space="preserve"> </w:t>
      </w:r>
      <w:proofErr w:type="spellStart"/>
      <w:r w:rsidRPr="00341E08">
        <w:t>Lipid</w:t>
      </w:r>
      <w:proofErr w:type="spellEnd"/>
      <w:r w:rsidRPr="00341E08">
        <w:t xml:space="preserve"> </w:t>
      </w:r>
      <w:proofErr w:type="spellStart"/>
      <w:r w:rsidRPr="00341E08">
        <w:t>Metabolism</w:t>
      </w:r>
      <w:proofErr w:type="spellEnd"/>
      <w:r w:rsidRPr="00341E08">
        <w:t xml:space="preserve"> in Canine </w:t>
      </w:r>
      <w:proofErr w:type="spellStart"/>
      <w:r w:rsidRPr="00341E08">
        <w:t>Inflamatory</w:t>
      </w:r>
      <w:proofErr w:type="spellEnd"/>
      <w:r w:rsidRPr="00341E08">
        <w:t xml:space="preserve"> </w:t>
      </w:r>
      <w:proofErr w:type="spellStart"/>
      <w:r w:rsidRPr="00341E08">
        <w:t>Bowel</w:t>
      </w:r>
      <w:proofErr w:type="spellEnd"/>
      <w:r w:rsidRPr="00341E08">
        <w:t xml:space="preserve"> </w:t>
      </w:r>
      <w:proofErr w:type="spellStart"/>
      <w:r w:rsidRPr="00341E08">
        <w:t>Disease</w:t>
      </w:r>
      <w:proofErr w:type="spellEnd"/>
      <w:r w:rsidRPr="00341E08">
        <w:t>.</w:t>
      </w:r>
    </w:p>
    <w:p w14:paraId="57115956" w14:textId="77777777" w:rsidR="00341E08" w:rsidRPr="00341E08" w:rsidRDefault="00341E08" w:rsidP="00341E08">
      <w:pPr>
        <w:pStyle w:val="060Bullets"/>
      </w:pPr>
      <w:proofErr w:type="spellStart"/>
      <w:r w:rsidRPr="00341E08">
        <w:t>Isidori</w:t>
      </w:r>
      <w:proofErr w:type="spellEnd"/>
      <w:r w:rsidRPr="00341E08">
        <w:t xml:space="preserve">, M, </w:t>
      </w:r>
      <w:proofErr w:type="spellStart"/>
      <w:r w:rsidRPr="00341E08">
        <w:t>Corbee</w:t>
      </w:r>
      <w:proofErr w:type="spellEnd"/>
      <w:r w:rsidRPr="00341E08">
        <w:t xml:space="preserve">, RJ, </w:t>
      </w:r>
      <w:proofErr w:type="spellStart"/>
      <w:proofErr w:type="gramStart"/>
      <w:r w:rsidRPr="00341E08">
        <w:t>Trabalza.Marinucci,M</w:t>
      </w:r>
      <w:proofErr w:type="spellEnd"/>
      <w:proofErr w:type="gramEnd"/>
      <w:r w:rsidRPr="00341E08">
        <w:t xml:space="preserve">- </w:t>
      </w:r>
      <w:proofErr w:type="spellStart"/>
      <w:r w:rsidRPr="00341E08">
        <w:t>Nonpharmacological</w:t>
      </w:r>
      <w:proofErr w:type="spellEnd"/>
      <w:r w:rsidRPr="00341E08">
        <w:t xml:space="preserve"> </w:t>
      </w:r>
      <w:proofErr w:type="spellStart"/>
      <w:r w:rsidRPr="00341E08">
        <w:t>Treatment</w:t>
      </w:r>
      <w:proofErr w:type="spellEnd"/>
      <w:r w:rsidRPr="00341E08">
        <w:t xml:space="preserve"> </w:t>
      </w:r>
      <w:proofErr w:type="spellStart"/>
      <w:r w:rsidRPr="00341E08">
        <w:t>Strategies</w:t>
      </w:r>
      <w:proofErr w:type="spellEnd"/>
      <w:r w:rsidRPr="00341E08">
        <w:t xml:space="preserve"> </w:t>
      </w:r>
      <w:proofErr w:type="spellStart"/>
      <w:r w:rsidRPr="00341E08">
        <w:t>for</w:t>
      </w:r>
      <w:proofErr w:type="spellEnd"/>
      <w:r w:rsidRPr="00341E08">
        <w:t xml:space="preserve"> </w:t>
      </w:r>
      <w:proofErr w:type="spellStart"/>
      <w:r w:rsidRPr="00341E08">
        <w:t>the</w:t>
      </w:r>
      <w:proofErr w:type="spellEnd"/>
      <w:r w:rsidRPr="00341E08">
        <w:t xml:space="preserve"> Management </w:t>
      </w:r>
      <w:proofErr w:type="spellStart"/>
      <w:r w:rsidRPr="00341E08">
        <w:t>of</w:t>
      </w:r>
      <w:proofErr w:type="spellEnd"/>
      <w:r w:rsidRPr="00341E08">
        <w:t xml:space="preserve"> Canine </w:t>
      </w:r>
      <w:proofErr w:type="spellStart"/>
      <w:r w:rsidRPr="00341E08">
        <w:t>Chronic</w:t>
      </w:r>
      <w:proofErr w:type="spellEnd"/>
      <w:r w:rsidRPr="00341E08">
        <w:t xml:space="preserve"> </w:t>
      </w:r>
      <w:proofErr w:type="spellStart"/>
      <w:r w:rsidRPr="00341E08">
        <w:t>Inflamatory</w:t>
      </w:r>
      <w:proofErr w:type="spellEnd"/>
      <w:r w:rsidRPr="00341E08">
        <w:t xml:space="preserve"> </w:t>
      </w:r>
      <w:proofErr w:type="spellStart"/>
      <w:r w:rsidRPr="00341E08">
        <w:t>Enteropathy</w:t>
      </w:r>
      <w:proofErr w:type="spellEnd"/>
      <w:r w:rsidRPr="00341E08">
        <w:t>. Vet.Sci.2022,9,37.</w:t>
      </w:r>
    </w:p>
    <w:p w14:paraId="4F9D2EA1" w14:textId="77777777" w:rsidR="00341E08" w:rsidRPr="00341E08" w:rsidRDefault="00341E08" w:rsidP="00341E08">
      <w:pPr>
        <w:pStyle w:val="060Bullets"/>
      </w:pPr>
      <w:r w:rsidRPr="00341E08">
        <w:t xml:space="preserve">Garden OA, </w:t>
      </w:r>
      <w:proofErr w:type="spellStart"/>
      <w:r w:rsidRPr="00341E08">
        <w:t>Pidduck</w:t>
      </w:r>
      <w:proofErr w:type="spellEnd"/>
      <w:r w:rsidRPr="00341E08">
        <w:t xml:space="preserve"> H, </w:t>
      </w:r>
      <w:proofErr w:type="spellStart"/>
      <w:r w:rsidRPr="00341E08">
        <w:t>Lakhani</w:t>
      </w:r>
      <w:proofErr w:type="spellEnd"/>
      <w:r w:rsidRPr="00341E08">
        <w:t xml:space="preserve"> KH </w:t>
      </w:r>
      <w:r w:rsidRPr="00341E08">
        <w:rPr>
          <w:i/>
        </w:rPr>
        <w:t>et al.</w:t>
      </w:r>
      <w:r w:rsidRPr="00341E08">
        <w:t>-</w:t>
      </w:r>
      <w:proofErr w:type="spellStart"/>
      <w:r w:rsidRPr="00341E08">
        <w:t>Inheritance</w:t>
      </w:r>
      <w:proofErr w:type="spellEnd"/>
      <w:r w:rsidRPr="00341E08">
        <w:t xml:space="preserve"> </w:t>
      </w:r>
      <w:proofErr w:type="spellStart"/>
      <w:r w:rsidRPr="00341E08">
        <w:t>of</w:t>
      </w:r>
      <w:proofErr w:type="spellEnd"/>
      <w:r w:rsidRPr="00341E08">
        <w:t xml:space="preserve"> gluten-sensitive </w:t>
      </w:r>
      <w:proofErr w:type="spellStart"/>
      <w:r w:rsidRPr="00341E08">
        <w:t>enteropathy</w:t>
      </w:r>
      <w:proofErr w:type="spellEnd"/>
      <w:r w:rsidRPr="00341E08">
        <w:t xml:space="preserve"> in </w:t>
      </w:r>
      <w:proofErr w:type="spellStart"/>
      <w:r w:rsidRPr="00341E08">
        <w:t>Irish</w:t>
      </w:r>
      <w:proofErr w:type="spellEnd"/>
      <w:r w:rsidRPr="00341E08">
        <w:t xml:space="preserve"> </w:t>
      </w:r>
      <w:proofErr w:type="spellStart"/>
      <w:r w:rsidRPr="00341E08">
        <w:t>setters</w:t>
      </w:r>
      <w:proofErr w:type="spellEnd"/>
      <w:r w:rsidRPr="00341E08">
        <w:t>.</w:t>
      </w:r>
    </w:p>
    <w:p w14:paraId="5C12B007" w14:textId="77777777" w:rsidR="00341E08" w:rsidRPr="00341E08" w:rsidRDefault="00341E08" w:rsidP="00341E08">
      <w:pPr>
        <w:pStyle w:val="060Bullets"/>
        <w:rPr>
          <w:rFonts w:cs="Arial"/>
          <w:sz w:val="24"/>
          <w:szCs w:val="24"/>
        </w:rPr>
      </w:pPr>
      <w:r w:rsidRPr="00341E08">
        <w:t xml:space="preserve">Mohr AJ, </w:t>
      </w:r>
      <w:proofErr w:type="spellStart"/>
      <w:r w:rsidRPr="00341E08">
        <w:t>Leisewitz</w:t>
      </w:r>
      <w:proofErr w:type="spellEnd"/>
      <w:r w:rsidRPr="00341E08">
        <w:t xml:space="preserve"> Al, Jacobson LS </w:t>
      </w:r>
      <w:r w:rsidRPr="00341E08">
        <w:rPr>
          <w:i/>
        </w:rPr>
        <w:t>et al.</w:t>
      </w:r>
      <w:r w:rsidRPr="00341E08">
        <w:t xml:space="preserve">- </w:t>
      </w:r>
      <w:proofErr w:type="spellStart"/>
      <w:r w:rsidRPr="00341E08">
        <w:t>Effect</w:t>
      </w:r>
      <w:proofErr w:type="spellEnd"/>
      <w:r w:rsidRPr="00341E08">
        <w:t xml:space="preserve"> </w:t>
      </w:r>
      <w:proofErr w:type="spellStart"/>
      <w:r w:rsidRPr="00341E08">
        <w:t>of</w:t>
      </w:r>
      <w:proofErr w:type="spellEnd"/>
      <w:r w:rsidRPr="00341E08">
        <w:t xml:space="preserve"> </w:t>
      </w:r>
      <w:proofErr w:type="spellStart"/>
      <w:r w:rsidRPr="00341E08">
        <w:t>early</w:t>
      </w:r>
      <w:proofErr w:type="spellEnd"/>
      <w:r w:rsidRPr="00341E08">
        <w:t xml:space="preserve"> enteral </w:t>
      </w:r>
      <w:proofErr w:type="spellStart"/>
      <w:r w:rsidRPr="00341E08">
        <w:t>nutrition</w:t>
      </w:r>
      <w:proofErr w:type="spellEnd"/>
      <w:r w:rsidRPr="00341E08">
        <w:t xml:space="preserve"> </w:t>
      </w:r>
      <w:proofErr w:type="spellStart"/>
      <w:r w:rsidRPr="00341E08">
        <w:t>on</w:t>
      </w:r>
      <w:proofErr w:type="spellEnd"/>
      <w:r w:rsidRPr="00341E08">
        <w:t xml:space="preserve"> intestinal </w:t>
      </w:r>
      <w:proofErr w:type="spellStart"/>
      <w:r w:rsidRPr="00341E08">
        <w:t>permeability</w:t>
      </w:r>
      <w:proofErr w:type="spellEnd"/>
      <w:r w:rsidRPr="00341E08">
        <w:t xml:space="preserve">, intestinal </w:t>
      </w:r>
      <w:proofErr w:type="spellStart"/>
      <w:r w:rsidRPr="00341E08">
        <w:t>protein</w:t>
      </w:r>
      <w:proofErr w:type="spellEnd"/>
      <w:r w:rsidRPr="00341E08">
        <w:t xml:space="preserve"> </w:t>
      </w:r>
      <w:proofErr w:type="spellStart"/>
      <w:r w:rsidRPr="00341E08">
        <w:t>loss</w:t>
      </w:r>
      <w:proofErr w:type="spellEnd"/>
      <w:r w:rsidRPr="00341E08">
        <w:t xml:space="preserve">, and </w:t>
      </w:r>
      <w:proofErr w:type="spellStart"/>
      <w:r w:rsidRPr="00341E08">
        <w:t>outcome</w:t>
      </w:r>
      <w:proofErr w:type="spellEnd"/>
      <w:r w:rsidRPr="00341E08">
        <w:t xml:space="preserve"> in </w:t>
      </w:r>
      <w:proofErr w:type="spellStart"/>
      <w:r w:rsidRPr="00341E08">
        <w:t>dogs</w:t>
      </w:r>
      <w:proofErr w:type="spellEnd"/>
      <w:r w:rsidRPr="00341E08">
        <w:t xml:space="preserve"> </w:t>
      </w:r>
      <w:proofErr w:type="spellStart"/>
      <w:r w:rsidRPr="00341E08">
        <w:t>with</w:t>
      </w:r>
      <w:proofErr w:type="spellEnd"/>
      <w:r w:rsidRPr="00341E08">
        <w:t xml:space="preserve"> severe </w:t>
      </w:r>
      <w:proofErr w:type="spellStart"/>
      <w:r w:rsidRPr="00341E08">
        <w:t>parvoviral</w:t>
      </w:r>
      <w:proofErr w:type="spellEnd"/>
      <w:r w:rsidRPr="00341E08">
        <w:t xml:space="preserve"> enteritis. J </w:t>
      </w:r>
      <w:proofErr w:type="spellStart"/>
      <w:r w:rsidRPr="00341E08">
        <w:t>Vet</w:t>
      </w:r>
      <w:proofErr w:type="spellEnd"/>
      <w:r w:rsidRPr="00341E08">
        <w:t xml:space="preserve"> </w:t>
      </w:r>
      <w:proofErr w:type="spellStart"/>
      <w:r w:rsidRPr="00341E08">
        <w:t>Intern</w:t>
      </w:r>
      <w:proofErr w:type="spellEnd"/>
      <w:r w:rsidRPr="00341E08">
        <w:t xml:space="preserve"> </w:t>
      </w:r>
      <w:proofErr w:type="spellStart"/>
      <w:r w:rsidRPr="00341E08">
        <w:t>Med</w:t>
      </w:r>
      <w:proofErr w:type="spellEnd"/>
      <w:r w:rsidRPr="00341E08">
        <w:t xml:space="preserve"> 2003 17:791-798.</w:t>
      </w:r>
    </w:p>
    <w:p w14:paraId="27AFADEE" w14:textId="77777777" w:rsidR="00341E08" w:rsidRDefault="00341E08"/>
    <w:sectPr w:rsidR="00341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 w16cid:durableId="16418798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3C"/>
    <w:rsid w:val="00341E08"/>
    <w:rsid w:val="008C003C"/>
    <w:rsid w:val="00B5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EF88"/>
  <w15:chartTrackingRefBased/>
  <w15:docId w15:val="{77EFE419-6C95-4CB4-AB56-A7977CC1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0Ladillo001">
    <w:name w:val="_010_Ladillo_001"/>
    <w:qFormat/>
    <w:rsid w:val="00341E08"/>
    <w:pPr>
      <w:spacing w:after="0"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lang w:val="es-ES_tradnl" w:eastAsia="es-ES"/>
    </w:rPr>
  </w:style>
  <w:style w:type="paragraph" w:customStyle="1" w:styleId="060Bullets">
    <w:name w:val="_060_Bullets"/>
    <w:basedOn w:val="Normal"/>
    <w:qFormat/>
    <w:rsid w:val="00341E08"/>
    <w:pPr>
      <w:numPr>
        <w:numId w:val="1"/>
      </w:numPr>
      <w:spacing w:after="0" w:line="360" w:lineRule="auto"/>
      <w:ind w:left="709" w:hanging="709"/>
      <w:contextualSpacing/>
      <w:jc w:val="both"/>
    </w:pPr>
    <w:rPr>
      <w:rFonts w:ascii="Arial" w:eastAsia="Arial Unicode MS" w:hAnsi="Arial" w:cs="Arial Unicode MS"/>
      <w:sz w:val="18"/>
      <w:szCs w:val="18"/>
      <w:u w:color="000000"/>
      <w:lang w:val="es-ES_tradnl" w:eastAsia="es-ES"/>
    </w:rPr>
  </w:style>
  <w:style w:type="paragraph" w:customStyle="1" w:styleId="002Titular">
    <w:name w:val="_002_Titular"/>
    <w:next w:val="Normal"/>
    <w:qFormat/>
    <w:rsid w:val="00341E08"/>
    <w:pPr>
      <w:spacing w:after="0"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lang w:val="es-ES_tradnl" w:eastAsia="es-ES"/>
    </w:rPr>
  </w:style>
  <w:style w:type="paragraph" w:customStyle="1" w:styleId="004Firma-Autor">
    <w:name w:val="_004_Firma-Autor"/>
    <w:next w:val="Normal"/>
    <w:qFormat/>
    <w:rsid w:val="00341E08"/>
    <w:pPr>
      <w:spacing w:after="0"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Palasí</dc:creator>
  <cp:keywords/>
  <dc:description/>
  <cp:lastModifiedBy>Sara Palasí</cp:lastModifiedBy>
  <cp:revision>2</cp:revision>
  <dcterms:created xsi:type="dcterms:W3CDTF">2022-07-13T09:32:00Z</dcterms:created>
  <dcterms:modified xsi:type="dcterms:W3CDTF">2022-07-13T09:32:00Z</dcterms:modified>
</cp:coreProperties>
</file>